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5047C" w14:textId="5FD5076A" w:rsidR="00AF232A" w:rsidRDefault="00272C78" w:rsidP="00AF232A">
      <w:pPr>
        <w:ind w:left="6521"/>
        <w:jc w:val="right"/>
      </w:pPr>
      <w:r>
        <w:t>Warszawa</w:t>
      </w:r>
      <w:r w:rsidR="00AF232A">
        <w:t xml:space="preserve">, </w:t>
      </w:r>
      <w:r w:rsidR="00952E34">
        <w:t>2</w:t>
      </w:r>
      <w:r w:rsidR="00AF232A">
        <w:t xml:space="preserve"> kwietnia 2026</w:t>
      </w:r>
      <w:r w:rsidR="00AF232A">
        <w:br/>
        <w:t>Informacja prasowa</w:t>
      </w:r>
    </w:p>
    <w:p w14:paraId="4739E874" w14:textId="7D2E139B" w:rsidR="005F1CA7" w:rsidRPr="005F1CA7" w:rsidRDefault="005F1CA7" w:rsidP="005F1CA7">
      <w:pPr>
        <w:jc w:val="center"/>
        <w:rPr>
          <w:b/>
          <w:bCs/>
          <w:sz w:val="40"/>
          <w:szCs w:val="40"/>
        </w:rPr>
      </w:pPr>
      <w:r w:rsidRPr="005F1CA7">
        <w:rPr>
          <w:b/>
          <w:bCs/>
          <w:sz w:val="40"/>
          <w:szCs w:val="40"/>
        </w:rPr>
        <w:t xml:space="preserve">Współprowadzenie </w:t>
      </w:r>
      <w:proofErr w:type="spellStart"/>
      <w:r w:rsidRPr="005F1CA7">
        <w:rPr>
          <w:b/>
          <w:bCs/>
          <w:sz w:val="40"/>
          <w:szCs w:val="40"/>
        </w:rPr>
        <w:t>Sinfonii</w:t>
      </w:r>
      <w:proofErr w:type="spellEnd"/>
      <w:r w:rsidRPr="005F1CA7">
        <w:rPr>
          <w:b/>
          <w:bCs/>
          <w:sz w:val="40"/>
          <w:szCs w:val="40"/>
        </w:rPr>
        <w:t xml:space="preserve"> </w:t>
      </w:r>
      <w:proofErr w:type="spellStart"/>
      <w:r w:rsidRPr="005F1CA7">
        <w:rPr>
          <w:b/>
          <w:bCs/>
          <w:sz w:val="40"/>
          <w:szCs w:val="40"/>
        </w:rPr>
        <w:t>Varsovii</w:t>
      </w:r>
      <w:proofErr w:type="spellEnd"/>
      <w:r w:rsidRPr="005F1CA7">
        <w:rPr>
          <w:b/>
          <w:bCs/>
          <w:sz w:val="40"/>
          <w:szCs w:val="40"/>
        </w:rPr>
        <w:t xml:space="preserve"> przez Ministerstwo Kultury i</w:t>
      </w:r>
      <w:r w:rsidR="00A65D33">
        <w:rPr>
          <w:b/>
          <w:bCs/>
          <w:sz w:val="40"/>
          <w:szCs w:val="40"/>
        </w:rPr>
        <w:t> </w:t>
      </w:r>
      <w:r w:rsidRPr="005F1CA7">
        <w:rPr>
          <w:b/>
          <w:bCs/>
          <w:sz w:val="40"/>
          <w:szCs w:val="40"/>
        </w:rPr>
        <w:t>Dziedzictwa Narodowego</w:t>
      </w:r>
    </w:p>
    <w:p w14:paraId="13978392" w14:textId="6CA2092A" w:rsidR="005F1CA7" w:rsidRPr="005F1CA7" w:rsidRDefault="005F1CA7" w:rsidP="005F1CA7">
      <w:pPr>
        <w:jc w:val="both"/>
        <w:rPr>
          <w:b/>
          <w:bCs/>
          <w:sz w:val="24"/>
          <w:szCs w:val="24"/>
        </w:rPr>
      </w:pPr>
      <w:r w:rsidRPr="005F1CA7">
        <w:rPr>
          <w:b/>
          <w:bCs/>
          <w:sz w:val="24"/>
          <w:szCs w:val="24"/>
        </w:rPr>
        <w:t>Od 1</w:t>
      </w:r>
      <w:r w:rsidR="00A65D33">
        <w:rPr>
          <w:b/>
          <w:bCs/>
          <w:sz w:val="24"/>
          <w:szCs w:val="24"/>
        </w:rPr>
        <w:t> </w:t>
      </w:r>
      <w:r w:rsidRPr="005F1CA7">
        <w:rPr>
          <w:b/>
          <w:bCs/>
          <w:sz w:val="24"/>
          <w:szCs w:val="24"/>
        </w:rPr>
        <w:t xml:space="preserve">kwietnia 2026 </w:t>
      </w:r>
      <w:proofErr w:type="spellStart"/>
      <w:r w:rsidRPr="005F1CA7">
        <w:rPr>
          <w:b/>
          <w:bCs/>
          <w:sz w:val="24"/>
          <w:szCs w:val="24"/>
        </w:rPr>
        <w:t>Sinfonia</w:t>
      </w:r>
      <w:proofErr w:type="spellEnd"/>
      <w:r w:rsidRPr="005F1CA7">
        <w:rPr>
          <w:b/>
          <w:bCs/>
          <w:sz w:val="24"/>
          <w:szCs w:val="24"/>
        </w:rPr>
        <w:t xml:space="preserve"> </w:t>
      </w:r>
      <w:proofErr w:type="spellStart"/>
      <w:r w:rsidRPr="005F1CA7">
        <w:rPr>
          <w:b/>
          <w:bCs/>
          <w:sz w:val="24"/>
          <w:szCs w:val="24"/>
        </w:rPr>
        <w:t>Varsovia</w:t>
      </w:r>
      <w:proofErr w:type="spellEnd"/>
      <w:r w:rsidRPr="005F1CA7">
        <w:rPr>
          <w:b/>
          <w:bCs/>
          <w:sz w:val="24"/>
          <w:szCs w:val="24"/>
        </w:rPr>
        <w:t xml:space="preserve"> staje się instytucją współprowadzoną przez m.st. Warszawę i Ministerstwo Kultury i</w:t>
      </w:r>
      <w:r w:rsidR="00A65D33">
        <w:rPr>
          <w:b/>
          <w:bCs/>
          <w:sz w:val="24"/>
          <w:szCs w:val="24"/>
        </w:rPr>
        <w:t> </w:t>
      </w:r>
      <w:r w:rsidRPr="005F1CA7">
        <w:rPr>
          <w:b/>
          <w:bCs/>
          <w:sz w:val="24"/>
          <w:szCs w:val="24"/>
        </w:rPr>
        <w:t>Dziedzictwa Narodowego. Dodatkowe środki finansowe ze strony Ministerstwa pozwolą na rozstrzygnięcie przetargu na głównego wykonawcę drugiego etapu inwestycji przy Grochowskiej i</w:t>
      </w:r>
      <w:r w:rsidR="00F96886">
        <w:rPr>
          <w:b/>
          <w:bCs/>
          <w:sz w:val="24"/>
          <w:szCs w:val="24"/>
        </w:rPr>
        <w:t> </w:t>
      </w:r>
      <w:r w:rsidRPr="005F1CA7">
        <w:rPr>
          <w:b/>
          <w:bCs/>
          <w:sz w:val="24"/>
          <w:szCs w:val="24"/>
        </w:rPr>
        <w:t>tym samym rozpoczęcie budowy największej sali koncertowej w</w:t>
      </w:r>
      <w:r w:rsidR="00F96886">
        <w:rPr>
          <w:b/>
          <w:bCs/>
          <w:sz w:val="24"/>
          <w:szCs w:val="24"/>
        </w:rPr>
        <w:t> </w:t>
      </w:r>
      <w:r w:rsidRPr="005F1CA7">
        <w:rPr>
          <w:b/>
          <w:bCs/>
          <w:sz w:val="24"/>
          <w:szCs w:val="24"/>
        </w:rPr>
        <w:t>Polsce.</w:t>
      </w:r>
    </w:p>
    <w:p w14:paraId="369F3688" w14:textId="2A63B882" w:rsidR="005F1CA7" w:rsidRPr="005F1CA7" w:rsidRDefault="005F1CA7" w:rsidP="005F1CA7">
      <w:pPr>
        <w:jc w:val="both"/>
        <w:rPr>
          <w:sz w:val="24"/>
          <w:szCs w:val="24"/>
        </w:rPr>
      </w:pPr>
      <w:r w:rsidRPr="005F1CA7">
        <w:rPr>
          <w:sz w:val="24"/>
          <w:szCs w:val="24"/>
        </w:rPr>
        <w:t>„Mamy decyzję o budowie wielkiej sali koncertowej – największej w</w:t>
      </w:r>
      <w:r w:rsidR="00F96886">
        <w:rPr>
          <w:sz w:val="24"/>
          <w:szCs w:val="24"/>
        </w:rPr>
        <w:t> </w:t>
      </w:r>
      <w:r w:rsidRPr="005F1CA7">
        <w:rPr>
          <w:sz w:val="24"/>
          <w:szCs w:val="24"/>
        </w:rPr>
        <w:t>Polsce. Bardzo się z tego cieszę […] Rząd – zarówno Minister Finansów, jak i</w:t>
      </w:r>
      <w:r w:rsidR="00F96886">
        <w:rPr>
          <w:sz w:val="24"/>
          <w:szCs w:val="24"/>
        </w:rPr>
        <w:t> </w:t>
      </w:r>
      <w:r w:rsidRPr="005F1CA7">
        <w:rPr>
          <w:sz w:val="24"/>
          <w:szCs w:val="24"/>
        </w:rPr>
        <w:t>Ministra Kultury – podjął decyzję, żeby wspomóc prace przy Grochowskiej 272. W</w:t>
      </w:r>
      <w:r w:rsidR="002F3867">
        <w:rPr>
          <w:sz w:val="24"/>
          <w:szCs w:val="24"/>
        </w:rPr>
        <w:t> </w:t>
      </w:r>
      <w:r w:rsidRPr="005F1CA7">
        <w:rPr>
          <w:sz w:val="24"/>
          <w:szCs w:val="24"/>
        </w:rPr>
        <w:t>związku z</w:t>
      </w:r>
      <w:r w:rsidR="002F3867">
        <w:rPr>
          <w:sz w:val="24"/>
          <w:szCs w:val="24"/>
        </w:rPr>
        <w:t> </w:t>
      </w:r>
      <w:r w:rsidRPr="005F1CA7">
        <w:rPr>
          <w:sz w:val="24"/>
          <w:szCs w:val="24"/>
        </w:rPr>
        <w:t xml:space="preserve">tym – budujemy!” – mówił Prezydent m.st. Warszawy Rafał Trzaskowski na koncercie urodzinowym </w:t>
      </w:r>
      <w:proofErr w:type="spellStart"/>
      <w:r w:rsidRPr="005F1CA7">
        <w:rPr>
          <w:sz w:val="24"/>
          <w:szCs w:val="24"/>
        </w:rPr>
        <w:t>Sinfonii</w:t>
      </w:r>
      <w:proofErr w:type="spellEnd"/>
      <w:r w:rsidRPr="005F1CA7">
        <w:rPr>
          <w:sz w:val="24"/>
          <w:szCs w:val="24"/>
        </w:rPr>
        <w:t xml:space="preserve"> </w:t>
      </w:r>
      <w:proofErr w:type="spellStart"/>
      <w:r w:rsidRPr="005F1CA7">
        <w:rPr>
          <w:sz w:val="24"/>
          <w:szCs w:val="24"/>
        </w:rPr>
        <w:t>Varsovii</w:t>
      </w:r>
      <w:proofErr w:type="spellEnd"/>
      <w:r w:rsidRPr="005F1CA7">
        <w:rPr>
          <w:sz w:val="24"/>
          <w:szCs w:val="24"/>
        </w:rPr>
        <w:t xml:space="preserve"> 15 marca. „To współprowadzenie jest też dowodem na to, że </w:t>
      </w:r>
      <w:proofErr w:type="spellStart"/>
      <w:r w:rsidRPr="005F1CA7">
        <w:rPr>
          <w:sz w:val="24"/>
          <w:szCs w:val="24"/>
        </w:rPr>
        <w:t>Sinfonia</w:t>
      </w:r>
      <w:proofErr w:type="spellEnd"/>
      <w:r w:rsidRPr="005F1CA7">
        <w:rPr>
          <w:sz w:val="24"/>
          <w:szCs w:val="24"/>
        </w:rPr>
        <w:t xml:space="preserve"> </w:t>
      </w:r>
      <w:proofErr w:type="spellStart"/>
      <w:r w:rsidRPr="005F1CA7">
        <w:rPr>
          <w:sz w:val="24"/>
          <w:szCs w:val="24"/>
        </w:rPr>
        <w:t>Varsovia</w:t>
      </w:r>
      <w:proofErr w:type="spellEnd"/>
      <w:r w:rsidRPr="005F1CA7">
        <w:rPr>
          <w:sz w:val="24"/>
          <w:szCs w:val="24"/>
        </w:rPr>
        <w:t xml:space="preserve"> to orkiestra niebywała, wyjątkowa – taka, która prowadzi z</w:t>
      </w:r>
      <w:r w:rsidR="007A7BC3">
        <w:rPr>
          <w:sz w:val="24"/>
          <w:szCs w:val="24"/>
        </w:rPr>
        <w:t> </w:t>
      </w:r>
      <w:r w:rsidRPr="005F1CA7">
        <w:rPr>
          <w:sz w:val="24"/>
          <w:szCs w:val="24"/>
        </w:rPr>
        <w:t>wielkim sukcesem modelowe projekty rewitalizacyjne na warszawskiej Pradze, włączające osoby w</w:t>
      </w:r>
      <w:r w:rsidR="007A7BC3">
        <w:rPr>
          <w:sz w:val="24"/>
          <w:szCs w:val="24"/>
        </w:rPr>
        <w:t> </w:t>
      </w:r>
      <w:r w:rsidRPr="005F1CA7">
        <w:rPr>
          <w:sz w:val="24"/>
          <w:szCs w:val="24"/>
        </w:rPr>
        <w:t>każdym wieku i</w:t>
      </w:r>
      <w:r w:rsidR="007A7BC3">
        <w:rPr>
          <w:sz w:val="24"/>
          <w:szCs w:val="24"/>
        </w:rPr>
        <w:t> </w:t>
      </w:r>
      <w:r w:rsidRPr="005F1CA7">
        <w:rPr>
          <w:sz w:val="24"/>
          <w:szCs w:val="24"/>
        </w:rPr>
        <w:t>z</w:t>
      </w:r>
      <w:r w:rsidR="007A7BC3">
        <w:rPr>
          <w:sz w:val="24"/>
          <w:szCs w:val="24"/>
        </w:rPr>
        <w:t> </w:t>
      </w:r>
      <w:r w:rsidRPr="005F1CA7">
        <w:rPr>
          <w:sz w:val="24"/>
          <w:szCs w:val="24"/>
        </w:rPr>
        <w:t>różnych środowisk […]. A</w:t>
      </w:r>
      <w:r w:rsidR="007A7BC3">
        <w:rPr>
          <w:sz w:val="24"/>
          <w:szCs w:val="24"/>
        </w:rPr>
        <w:t> </w:t>
      </w:r>
      <w:r w:rsidRPr="005F1CA7">
        <w:rPr>
          <w:sz w:val="24"/>
          <w:szCs w:val="24"/>
        </w:rPr>
        <w:t xml:space="preserve">jednocześnie odnosi olbrzymie sukcesy na największych scenach na całym świecie” – dodaje Aldona Machnowska-Góra, Zastępczyni Prezydenta m.st. Warszawy. „Pracuję tu </w:t>
      </w:r>
      <w:r w:rsidR="007A7BC3">
        <w:rPr>
          <w:sz w:val="24"/>
          <w:szCs w:val="24"/>
        </w:rPr>
        <w:t xml:space="preserve">od </w:t>
      </w:r>
      <w:r w:rsidRPr="005F1CA7">
        <w:rPr>
          <w:sz w:val="24"/>
          <w:szCs w:val="24"/>
        </w:rPr>
        <w:t>39 lat i</w:t>
      </w:r>
      <w:r w:rsidR="007A7BC3">
        <w:rPr>
          <w:sz w:val="24"/>
          <w:szCs w:val="24"/>
        </w:rPr>
        <w:t> </w:t>
      </w:r>
      <w:r w:rsidRPr="005F1CA7">
        <w:rPr>
          <w:sz w:val="24"/>
          <w:szCs w:val="24"/>
        </w:rPr>
        <w:t xml:space="preserve">codziennie myślę sobie, że jestem szczęściarzem. […] Teraz nareszcie wspaniała orkiestra, jaką jest </w:t>
      </w:r>
      <w:proofErr w:type="spellStart"/>
      <w:r w:rsidRPr="005F1CA7">
        <w:rPr>
          <w:sz w:val="24"/>
          <w:szCs w:val="24"/>
        </w:rPr>
        <w:t>Sinfonia</w:t>
      </w:r>
      <w:proofErr w:type="spellEnd"/>
      <w:r w:rsidRPr="005F1CA7">
        <w:rPr>
          <w:sz w:val="24"/>
          <w:szCs w:val="24"/>
        </w:rPr>
        <w:t xml:space="preserve"> </w:t>
      </w:r>
      <w:proofErr w:type="spellStart"/>
      <w:r w:rsidRPr="005F1CA7">
        <w:rPr>
          <w:sz w:val="24"/>
          <w:szCs w:val="24"/>
        </w:rPr>
        <w:t>Varsovia</w:t>
      </w:r>
      <w:proofErr w:type="spellEnd"/>
      <w:r w:rsidRPr="005F1CA7">
        <w:rPr>
          <w:sz w:val="24"/>
          <w:szCs w:val="24"/>
        </w:rPr>
        <w:t>, zyska własną siedzibę, w</w:t>
      </w:r>
      <w:r w:rsidR="007A7BC3">
        <w:rPr>
          <w:sz w:val="24"/>
          <w:szCs w:val="24"/>
        </w:rPr>
        <w:t> </w:t>
      </w:r>
      <w:r w:rsidRPr="005F1CA7">
        <w:rPr>
          <w:sz w:val="24"/>
          <w:szCs w:val="24"/>
        </w:rPr>
        <w:t xml:space="preserve">której będziemy mogli gościć naszą publiczność” – dodaje Janusz Marynowski, Dyrektor </w:t>
      </w:r>
      <w:proofErr w:type="spellStart"/>
      <w:r w:rsidRPr="005F1CA7">
        <w:rPr>
          <w:sz w:val="24"/>
          <w:szCs w:val="24"/>
        </w:rPr>
        <w:t>Sinfonii</w:t>
      </w:r>
      <w:proofErr w:type="spellEnd"/>
      <w:r w:rsidRPr="005F1CA7">
        <w:rPr>
          <w:sz w:val="24"/>
          <w:szCs w:val="24"/>
        </w:rPr>
        <w:t xml:space="preserve"> </w:t>
      </w:r>
      <w:proofErr w:type="spellStart"/>
      <w:r w:rsidRPr="005F1CA7">
        <w:rPr>
          <w:sz w:val="24"/>
          <w:szCs w:val="24"/>
        </w:rPr>
        <w:t>Varsovii</w:t>
      </w:r>
      <w:proofErr w:type="spellEnd"/>
      <w:r w:rsidRPr="005F1CA7">
        <w:rPr>
          <w:sz w:val="24"/>
          <w:szCs w:val="24"/>
        </w:rPr>
        <w:t>.</w:t>
      </w:r>
    </w:p>
    <w:p w14:paraId="14FBC59E" w14:textId="3F1FB649" w:rsidR="005F1CA7" w:rsidRPr="005F1CA7" w:rsidRDefault="005F1CA7" w:rsidP="005F1CA7">
      <w:pPr>
        <w:jc w:val="both"/>
        <w:rPr>
          <w:sz w:val="24"/>
          <w:szCs w:val="24"/>
        </w:rPr>
      </w:pPr>
      <w:r w:rsidRPr="005F1CA7">
        <w:rPr>
          <w:sz w:val="24"/>
          <w:szCs w:val="24"/>
        </w:rPr>
        <w:t xml:space="preserve">Drugi etap inwestycji zakłada budowę głównej sali koncertowej </w:t>
      </w:r>
      <w:proofErr w:type="spellStart"/>
      <w:r w:rsidRPr="005F1CA7">
        <w:rPr>
          <w:sz w:val="24"/>
          <w:szCs w:val="24"/>
        </w:rPr>
        <w:t>Sinfonii</w:t>
      </w:r>
      <w:proofErr w:type="spellEnd"/>
      <w:r w:rsidRPr="005F1CA7">
        <w:rPr>
          <w:sz w:val="24"/>
          <w:szCs w:val="24"/>
        </w:rPr>
        <w:t xml:space="preserve"> </w:t>
      </w:r>
      <w:proofErr w:type="spellStart"/>
      <w:r w:rsidRPr="005F1CA7">
        <w:rPr>
          <w:sz w:val="24"/>
          <w:szCs w:val="24"/>
        </w:rPr>
        <w:t>Varsovii</w:t>
      </w:r>
      <w:proofErr w:type="spellEnd"/>
      <w:r w:rsidRPr="005F1CA7">
        <w:rPr>
          <w:sz w:val="24"/>
          <w:szCs w:val="24"/>
        </w:rPr>
        <w:t xml:space="preserve"> na 1877 miejsc, zaprojektowanej we współpracy z</w:t>
      </w:r>
      <w:r w:rsidR="007A7BC3">
        <w:rPr>
          <w:sz w:val="24"/>
          <w:szCs w:val="24"/>
        </w:rPr>
        <w:t> </w:t>
      </w:r>
      <w:r w:rsidRPr="005F1CA7">
        <w:rPr>
          <w:sz w:val="24"/>
          <w:szCs w:val="24"/>
        </w:rPr>
        <w:t>akustykami z</w:t>
      </w:r>
      <w:r w:rsidR="007A7BC3">
        <w:rPr>
          <w:sz w:val="24"/>
          <w:szCs w:val="24"/>
        </w:rPr>
        <w:t> </w:t>
      </w:r>
      <w:r w:rsidRPr="005F1CA7">
        <w:rPr>
          <w:sz w:val="24"/>
          <w:szCs w:val="24"/>
        </w:rPr>
        <w:t>Müller-BBM z</w:t>
      </w:r>
      <w:r w:rsidR="007A7BC3">
        <w:rPr>
          <w:sz w:val="24"/>
          <w:szCs w:val="24"/>
        </w:rPr>
        <w:t> </w:t>
      </w:r>
      <w:r w:rsidRPr="005F1CA7">
        <w:rPr>
          <w:sz w:val="24"/>
          <w:szCs w:val="24"/>
        </w:rPr>
        <w:t xml:space="preserve">Berlina oraz </w:t>
      </w:r>
      <w:proofErr w:type="spellStart"/>
      <w:r w:rsidRPr="005F1CA7">
        <w:rPr>
          <w:sz w:val="24"/>
          <w:szCs w:val="24"/>
        </w:rPr>
        <w:t>Eckhard</w:t>
      </w:r>
      <w:proofErr w:type="spellEnd"/>
      <w:r w:rsidRPr="005F1CA7">
        <w:rPr>
          <w:sz w:val="24"/>
          <w:szCs w:val="24"/>
        </w:rPr>
        <w:t xml:space="preserve"> </w:t>
      </w:r>
      <w:proofErr w:type="spellStart"/>
      <w:r w:rsidRPr="005F1CA7">
        <w:rPr>
          <w:sz w:val="24"/>
          <w:szCs w:val="24"/>
        </w:rPr>
        <w:t>Kahle</w:t>
      </w:r>
      <w:proofErr w:type="spellEnd"/>
      <w:r w:rsidRPr="005F1CA7">
        <w:rPr>
          <w:sz w:val="24"/>
          <w:szCs w:val="24"/>
        </w:rPr>
        <w:t xml:space="preserve"> </w:t>
      </w:r>
      <w:proofErr w:type="spellStart"/>
      <w:r w:rsidRPr="005F1CA7">
        <w:rPr>
          <w:sz w:val="24"/>
          <w:szCs w:val="24"/>
        </w:rPr>
        <w:t>Acoustics</w:t>
      </w:r>
      <w:proofErr w:type="spellEnd"/>
      <w:r w:rsidRPr="005F1CA7">
        <w:rPr>
          <w:sz w:val="24"/>
          <w:szCs w:val="24"/>
        </w:rPr>
        <w:t xml:space="preserve"> z</w:t>
      </w:r>
      <w:r w:rsidR="007A7BC3">
        <w:rPr>
          <w:sz w:val="24"/>
          <w:szCs w:val="24"/>
        </w:rPr>
        <w:t> </w:t>
      </w:r>
      <w:r w:rsidRPr="005F1CA7">
        <w:rPr>
          <w:sz w:val="24"/>
          <w:szCs w:val="24"/>
        </w:rPr>
        <w:t xml:space="preserve">Brukseli. Model akustyczny sali stanowi połączenie układów </w:t>
      </w:r>
      <w:proofErr w:type="spellStart"/>
      <w:r w:rsidRPr="005F1CA7">
        <w:rPr>
          <w:i/>
          <w:iCs/>
          <w:sz w:val="24"/>
          <w:szCs w:val="24"/>
        </w:rPr>
        <w:t>shoebox</w:t>
      </w:r>
      <w:proofErr w:type="spellEnd"/>
      <w:r w:rsidRPr="005F1CA7">
        <w:rPr>
          <w:sz w:val="24"/>
          <w:szCs w:val="24"/>
        </w:rPr>
        <w:t xml:space="preserve"> i</w:t>
      </w:r>
      <w:r w:rsidR="007A7BC3">
        <w:rPr>
          <w:sz w:val="24"/>
          <w:szCs w:val="24"/>
        </w:rPr>
        <w:t> </w:t>
      </w:r>
      <w:proofErr w:type="spellStart"/>
      <w:r w:rsidRPr="005F1CA7">
        <w:rPr>
          <w:i/>
          <w:iCs/>
          <w:sz w:val="24"/>
          <w:szCs w:val="24"/>
        </w:rPr>
        <w:t>vineyard</w:t>
      </w:r>
      <w:proofErr w:type="spellEnd"/>
      <w:r w:rsidRPr="005F1CA7">
        <w:rPr>
          <w:sz w:val="24"/>
          <w:szCs w:val="24"/>
        </w:rPr>
        <w:t>, z</w:t>
      </w:r>
      <w:r w:rsidR="00A8548C">
        <w:rPr>
          <w:sz w:val="24"/>
          <w:szCs w:val="24"/>
        </w:rPr>
        <w:t> </w:t>
      </w:r>
      <w:r w:rsidRPr="005F1CA7">
        <w:rPr>
          <w:sz w:val="24"/>
          <w:szCs w:val="24"/>
        </w:rPr>
        <w:t>widownią wokół sceny. Sala koncertowa będzie w</w:t>
      </w:r>
      <w:r w:rsidR="00A8548C">
        <w:rPr>
          <w:sz w:val="24"/>
          <w:szCs w:val="24"/>
        </w:rPr>
        <w:t> </w:t>
      </w:r>
      <w:r w:rsidRPr="005F1CA7">
        <w:rPr>
          <w:sz w:val="24"/>
          <w:szCs w:val="24"/>
        </w:rPr>
        <w:t>pełni widoczna z</w:t>
      </w:r>
      <w:r w:rsidR="00A8548C">
        <w:rPr>
          <w:sz w:val="24"/>
          <w:szCs w:val="24"/>
        </w:rPr>
        <w:t> </w:t>
      </w:r>
      <w:r w:rsidRPr="005F1CA7">
        <w:rPr>
          <w:sz w:val="24"/>
          <w:szCs w:val="24"/>
        </w:rPr>
        <w:t xml:space="preserve">okalającego ją obszernego </w:t>
      </w:r>
      <w:proofErr w:type="spellStart"/>
      <w:r w:rsidRPr="005F1CA7">
        <w:rPr>
          <w:sz w:val="24"/>
          <w:szCs w:val="24"/>
        </w:rPr>
        <w:t>foyer</w:t>
      </w:r>
      <w:proofErr w:type="spellEnd"/>
      <w:r w:rsidRPr="005F1CA7">
        <w:rPr>
          <w:sz w:val="24"/>
          <w:szCs w:val="24"/>
        </w:rPr>
        <w:t>, otwartego dla wszystkich odwiedzających, dzięki wysokim przeszklonym ścianom. W</w:t>
      </w:r>
      <w:r w:rsidR="00A8548C">
        <w:rPr>
          <w:sz w:val="24"/>
          <w:szCs w:val="24"/>
        </w:rPr>
        <w:t> </w:t>
      </w:r>
      <w:r w:rsidRPr="005F1CA7">
        <w:rPr>
          <w:sz w:val="24"/>
          <w:szCs w:val="24"/>
        </w:rPr>
        <w:t>drugim etapie inwestycji powstaną również sala kameralna na około 400 miejsc, sale prób, magazyny, zaplecze artystyczne i</w:t>
      </w:r>
      <w:r w:rsidR="00A8548C">
        <w:rPr>
          <w:sz w:val="24"/>
          <w:szCs w:val="24"/>
        </w:rPr>
        <w:t> </w:t>
      </w:r>
      <w:r w:rsidRPr="005F1CA7">
        <w:rPr>
          <w:sz w:val="24"/>
          <w:szCs w:val="24"/>
        </w:rPr>
        <w:t>techniczne; prace obejmą także renowację dwóch północnych oficyn, które zostaną połączone z</w:t>
      </w:r>
      <w:r w:rsidR="00A8548C">
        <w:rPr>
          <w:sz w:val="24"/>
          <w:szCs w:val="24"/>
        </w:rPr>
        <w:t> </w:t>
      </w:r>
      <w:r w:rsidRPr="005F1CA7">
        <w:rPr>
          <w:sz w:val="24"/>
          <w:szCs w:val="24"/>
        </w:rPr>
        <w:t>nowym budynkiem z</w:t>
      </w:r>
      <w:r w:rsidR="00A8548C">
        <w:rPr>
          <w:sz w:val="24"/>
          <w:szCs w:val="24"/>
        </w:rPr>
        <w:t> </w:t>
      </w:r>
      <w:r w:rsidRPr="005F1CA7">
        <w:rPr>
          <w:sz w:val="24"/>
          <w:szCs w:val="24"/>
        </w:rPr>
        <w:t>główną salą koncertową, oraz budowę promenady z</w:t>
      </w:r>
      <w:r w:rsidR="00A8548C">
        <w:rPr>
          <w:sz w:val="24"/>
          <w:szCs w:val="24"/>
        </w:rPr>
        <w:t> </w:t>
      </w:r>
      <w:r w:rsidRPr="005F1CA7">
        <w:rPr>
          <w:sz w:val="24"/>
          <w:szCs w:val="24"/>
        </w:rPr>
        <w:t>tarasem widokowym.</w:t>
      </w:r>
    </w:p>
    <w:p w14:paraId="19D8F972" w14:textId="7597285A" w:rsidR="005F1CA7" w:rsidRPr="005F1CA7" w:rsidRDefault="005F1CA7" w:rsidP="005F1CA7">
      <w:pPr>
        <w:jc w:val="both"/>
        <w:rPr>
          <w:sz w:val="24"/>
          <w:szCs w:val="24"/>
        </w:rPr>
      </w:pPr>
      <w:r w:rsidRPr="005F1CA7">
        <w:rPr>
          <w:sz w:val="24"/>
          <w:szCs w:val="24"/>
        </w:rPr>
        <w:t>Tymczasem już w</w:t>
      </w:r>
      <w:r w:rsidR="00A8548C">
        <w:rPr>
          <w:sz w:val="24"/>
          <w:szCs w:val="24"/>
        </w:rPr>
        <w:t> </w:t>
      </w:r>
      <w:r w:rsidRPr="005F1CA7">
        <w:rPr>
          <w:sz w:val="24"/>
          <w:szCs w:val="24"/>
        </w:rPr>
        <w:t>najbliższych miesiącach zakończą się prace przy pierwszej części inwestycji, obejmującej modernizację trzech zabytkowych budynków przy ul. Grochowskiej. Jesienią tego roku zostaną udostępnione kameralne sale koncertowe i</w:t>
      </w:r>
      <w:r w:rsidR="00A8548C">
        <w:rPr>
          <w:sz w:val="24"/>
          <w:szCs w:val="24"/>
        </w:rPr>
        <w:t> </w:t>
      </w:r>
      <w:r w:rsidRPr="005F1CA7">
        <w:rPr>
          <w:sz w:val="24"/>
          <w:szCs w:val="24"/>
        </w:rPr>
        <w:t>przestrzenie edukacyjne w</w:t>
      </w:r>
      <w:r w:rsidR="00A8548C">
        <w:rPr>
          <w:sz w:val="24"/>
          <w:szCs w:val="24"/>
        </w:rPr>
        <w:t> </w:t>
      </w:r>
      <w:r w:rsidRPr="005F1CA7">
        <w:rPr>
          <w:sz w:val="24"/>
          <w:szCs w:val="24"/>
        </w:rPr>
        <w:t>Pałacu, Pawilonie Zachodnim i</w:t>
      </w:r>
      <w:r w:rsidR="00A8548C">
        <w:rPr>
          <w:sz w:val="24"/>
          <w:szCs w:val="24"/>
        </w:rPr>
        <w:t> </w:t>
      </w:r>
      <w:r w:rsidRPr="005F1CA7">
        <w:rPr>
          <w:sz w:val="24"/>
          <w:szCs w:val="24"/>
        </w:rPr>
        <w:t>Pawilonie Muzycznym. W</w:t>
      </w:r>
      <w:r w:rsidR="00A8548C">
        <w:rPr>
          <w:sz w:val="24"/>
          <w:szCs w:val="24"/>
        </w:rPr>
        <w:t> </w:t>
      </w:r>
      <w:r w:rsidRPr="005F1CA7">
        <w:rPr>
          <w:sz w:val="24"/>
          <w:szCs w:val="24"/>
        </w:rPr>
        <w:t xml:space="preserve">kolejnych sezonach, do czasu otwarcia głównej sali, działalność </w:t>
      </w:r>
      <w:proofErr w:type="spellStart"/>
      <w:r w:rsidRPr="005F1CA7">
        <w:rPr>
          <w:sz w:val="24"/>
          <w:szCs w:val="24"/>
        </w:rPr>
        <w:t>Sinfonii</w:t>
      </w:r>
      <w:proofErr w:type="spellEnd"/>
      <w:r w:rsidRPr="005F1CA7">
        <w:rPr>
          <w:sz w:val="24"/>
          <w:szCs w:val="24"/>
        </w:rPr>
        <w:t xml:space="preserve"> </w:t>
      </w:r>
      <w:proofErr w:type="spellStart"/>
      <w:r w:rsidRPr="005F1CA7">
        <w:rPr>
          <w:sz w:val="24"/>
          <w:szCs w:val="24"/>
        </w:rPr>
        <w:t>Varsovii</w:t>
      </w:r>
      <w:proofErr w:type="spellEnd"/>
      <w:r w:rsidRPr="005F1CA7">
        <w:rPr>
          <w:sz w:val="24"/>
          <w:szCs w:val="24"/>
        </w:rPr>
        <w:t xml:space="preserve"> w</w:t>
      </w:r>
      <w:r w:rsidR="00A8548C">
        <w:rPr>
          <w:sz w:val="24"/>
          <w:szCs w:val="24"/>
        </w:rPr>
        <w:t> </w:t>
      </w:r>
      <w:r w:rsidRPr="005F1CA7">
        <w:rPr>
          <w:sz w:val="24"/>
          <w:szCs w:val="24"/>
        </w:rPr>
        <w:t>siedzibie na Pradze-Południe skoncentruje się na repertuarze kameralnym i</w:t>
      </w:r>
      <w:r w:rsidR="00A8548C">
        <w:rPr>
          <w:sz w:val="24"/>
          <w:szCs w:val="24"/>
        </w:rPr>
        <w:t> </w:t>
      </w:r>
      <w:r w:rsidRPr="005F1CA7">
        <w:rPr>
          <w:sz w:val="24"/>
          <w:szCs w:val="24"/>
        </w:rPr>
        <w:t>programie edukacyjnym.</w:t>
      </w:r>
    </w:p>
    <w:p w14:paraId="6131DDC0" w14:textId="3349D9EA" w:rsidR="00AF232A" w:rsidRDefault="005F1CA7" w:rsidP="00AF232A">
      <w:pPr>
        <w:jc w:val="center"/>
      </w:pPr>
      <w:r>
        <w:lastRenderedPageBreak/>
        <w:t>***</w:t>
      </w:r>
    </w:p>
    <w:p w14:paraId="66E2C01D" w14:textId="17EA1CE3" w:rsidR="00A65D33" w:rsidRPr="00A65D33" w:rsidRDefault="00A65D33" w:rsidP="00A65D33">
      <w:pPr>
        <w:rPr>
          <w:sz w:val="20"/>
          <w:szCs w:val="20"/>
        </w:rPr>
      </w:pPr>
      <w:r>
        <w:rPr>
          <w:sz w:val="20"/>
          <w:szCs w:val="20"/>
        </w:rPr>
        <w:t>Kontakt dla mediów:</w:t>
      </w:r>
      <w:r w:rsidR="005C52D7">
        <w:rPr>
          <w:sz w:val="20"/>
          <w:szCs w:val="20"/>
        </w:rPr>
        <w:br/>
      </w:r>
      <w:r>
        <w:rPr>
          <w:sz w:val="20"/>
          <w:szCs w:val="20"/>
        </w:rPr>
        <w:t>Dominika Wrzesińska</w:t>
      </w:r>
      <w:r>
        <w:rPr>
          <w:sz w:val="20"/>
          <w:szCs w:val="20"/>
        </w:rPr>
        <w:br/>
        <w:t>Zastępczyni Kierowniczki</w:t>
      </w:r>
      <w:r>
        <w:rPr>
          <w:sz w:val="20"/>
          <w:szCs w:val="20"/>
        </w:rPr>
        <w:br/>
      </w:r>
      <w:proofErr w:type="spellStart"/>
      <w:r>
        <w:rPr>
          <w:sz w:val="20"/>
          <w:szCs w:val="20"/>
        </w:rPr>
        <w:t>Sinfonia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Varsovia</w:t>
      </w:r>
      <w:proofErr w:type="spellEnd"/>
      <w:r>
        <w:rPr>
          <w:sz w:val="20"/>
          <w:szCs w:val="20"/>
        </w:rPr>
        <w:t>, Dział Marketingu i Obsługi Publiczności</w:t>
      </w:r>
      <w:r>
        <w:rPr>
          <w:sz w:val="20"/>
          <w:szCs w:val="20"/>
        </w:rPr>
        <w:br/>
      </w:r>
      <w:hyperlink r:id="rId11" w:history="1">
        <w:r w:rsidRPr="0018376A">
          <w:rPr>
            <w:rStyle w:val="Hipercze"/>
            <w:sz w:val="20"/>
            <w:szCs w:val="20"/>
          </w:rPr>
          <w:t>dominika.wrzesinska@sinfoniavarsovia.org</w:t>
        </w:r>
      </w:hyperlink>
      <w:r w:rsidRPr="00A65D33">
        <w:rPr>
          <w:sz w:val="20"/>
          <w:szCs w:val="20"/>
        </w:rPr>
        <w:t>, tel. 606 267 691 / 691 231 087</w:t>
      </w:r>
    </w:p>
    <w:sectPr w:rsidR="00A65D33" w:rsidRPr="00A65D33" w:rsidSect="002E532B">
      <w:headerReference w:type="default" r:id="rId12"/>
      <w:footerReference w:type="default" r:id="rId13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B79FA" w14:textId="77777777" w:rsidR="000D46E6" w:rsidRDefault="000D46E6" w:rsidP="002E532B">
      <w:pPr>
        <w:spacing w:after="0" w:line="240" w:lineRule="auto"/>
      </w:pPr>
      <w:r>
        <w:separator/>
      </w:r>
    </w:p>
  </w:endnote>
  <w:endnote w:type="continuationSeparator" w:id="0">
    <w:p w14:paraId="2D30022B" w14:textId="77777777" w:rsidR="000D46E6" w:rsidRDefault="000D46E6" w:rsidP="002E532B">
      <w:pPr>
        <w:spacing w:after="0" w:line="240" w:lineRule="auto"/>
      </w:pPr>
      <w:r>
        <w:continuationSeparator/>
      </w:r>
    </w:p>
  </w:endnote>
  <w:endnote w:type="continuationNotice" w:id="1">
    <w:p w14:paraId="37F706E8" w14:textId="77777777" w:rsidR="000D46E6" w:rsidRDefault="000D46E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8AF53" w14:textId="14E2758C" w:rsidR="002E532B" w:rsidRDefault="00D106F0">
    <w:pPr>
      <w:pStyle w:val="Stopka"/>
    </w:pPr>
    <w:r>
      <w:rPr>
        <w:noProof/>
      </w:rPr>
      <w:drawing>
        <wp:anchor distT="0" distB="0" distL="114300" distR="114300" simplePos="0" relativeHeight="251666432" behindDoc="0" locked="0" layoutInCell="1" allowOverlap="1" wp14:anchorId="25056D2A" wp14:editId="09A10AD2">
          <wp:simplePos x="0" y="0"/>
          <wp:positionH relativeFrom="margin">
            <wp:align>center</wp:align>
          </wp:positionH>
          <wp:positionV relativeFrom="paragraph">
            <wp:posOffset>-348615</wp:posOffset>
          </wp:positionV>
          <wp:extent cx="6887845" cy="947541"/>
          <wp:effectExtent l="0" t="0" r="8255" b="5080"/>
          <wp:wrapNone/>
          <wp:docPr id="1181771235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7845" cy="9475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6706BD">
      <w:rPr>
        <w:noProof/>
      </w:rPr>
      <w:drawing>
        <wp:anchor distT="0" distB="0" distL="114300" distR="114300" simplePos="0" relativeHeight="251665408" behindDoc="0" locked="0" layoutInCell="1" allowOverlap="1" wp14:anchorId="42D40752" wp14:editId="6E86352C">
          <wp:simplePos x="0" y="0"/>
          <wp:positionH relativeFrom="column">
            <wp:posOffset>845820</wp:posOffset>
          </wp:positionH>
          <wp:positionV relativeFrom="paragraph">
            <wp:posOffset>9787890</wp:posOffset>
          </wp:positionV>
          <wp:extent cx="5760720" cy="789940"/>
          <wp:effectExtent l="0" t="0" r="0" b="0"/>
          <wp:wrapNone/>
          <wp:docPr id="445483908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57F04">
      <w:rPr>
        <w:noProof/>
      </w:rPr>
      <w:drawing>
        <wp:anchor distT="0" distB="0" distL="114300" distR="114300" simplePos="0" relativeHeight="251664384" behindDoc="0" locked="0" layoutInCell="1" allowOverlap="1" wp14:anchorId="42D40752" wp14:editId="65820859">
          <wp:simplePos x="0" y="0"/>
          <wp:positionH relativeFrom="column">
            <wp:posOffset>845820</wp:posOffset>
          </wp:positionH>
          <wp:positionV relativeFrom="paragraph">
            <wp:posOffset>9787890</wp:posOffset>
          </wp:positionV>
          <wp:extent cx="5760720" cy="789940"/>
          <wp:effectExtent l="0" t="0" r="0" b="0"/>
          <wp:wrapNone/>
          <wp:docPr id="1308071584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07CE">
      <w:rPr>
        <w:noProof/>
      </w:rPr>
      <w:drawing>
        <wp:anchor distT="0" distB="0" distL="114300" distR="114300" simplePos="0" relativeHeight="251663360" behindDoc="0" locked="0" layoutInCell="1" allowOverlap="1" wp14:anchorId="42D40752" wp14:editId="68676DC1">
          <wp:simplePos x="0" y="0"/>
          <wp:positionH relativeFrom="column">
            <wp:posOffset>845820</wp:posOffset>
          </wp:positionH>
          <wp:positionV relativeFrom="paragraph">
            <wp:posOffset>9787890</wp:posOffset>
          </wp:positionV>
          <wp:extent cx="5760720" cy="789940"/>
          <wp:effectExtent l="0" t="0" r="0" b="0"/>
          <wp:wrapNone/>
          <wp:docPr id="2050057738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82017">
      <w:rPr>
        <w:noProof/>
      </w:rPr>
      <w:drawing>
        <wp:anchor distT="0" distB="0" distL="114300" distR="114300" simplePos="0" relativeHeight="251662336" behindDoc="0" locked="0" layoutInCell="1" allowOverlap="1" wp14:anchorId="42D40752" wp14:editId="30A627EA">
          <wp:simplePos x="0" y="0"/>
          <wp:positionH relativeFrom="column">
            <wp:posOffset>845820</wp:posOffset>
          </wp:positionH>
          <wp:positionV relativeFrom="paragraph">
            <wp:posOffset>9787890</wp:posOffset>
          </wp:positionV>
          <wp:extent cx="5760720" cy="789940"/>
          <wp:effectExtent l="0" t="0" r="0" b="0"/>
          <wp:wrapNone/>
          <wp:docPr id="72393676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82017">
      <w:rPr>
        <w:noProof/>
      </w:rPr>
      <w:drawing>
        <wp:anchor distT="0" distB="0" distL="114300" distR="114300" simplePos="0" relativeHeight="251661312" behindDoc="0" locked="0" layoutInCell="1" allowOverlap="1" wp14:anchorId="42D40752" wp14:editId="00AD1330">
          <wp:simplePos x="0" y="0"/>
          <wp:positionH relativeFrom="column">
            <wp:posOffset>845820</wp:posOffset>
          </wp:positionH>
          <wp:positionV relativeFrom="paragraph">
            <wp:posOffset>9787890</wp:posOffset>
          </wp:positionV>
          <wp:extent cx="5760720" cy="789940"/>
          <wp:effectExtent l="0" t="0" r="0" b="0"/>
          <wp:wrapNone/>
          <wp:docPr id="145530428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CF747" w14:textId="77777777" w:rsidR="000D46E6" w:rsidRDefault="000D46E6" w:rsidP="002E532B">
      <w:pPr>
        <w:spacing w:after="0" w:line="240" w:lineRule="auto"/>
      </w:pPr>
      <w:r>
        <w:separator/>
      </w:r>
    </w:p>
  </w:footnote>
  <w:footnote w:type="continuationSeparator" w:id="0">
    <w:p w14:paraId="01273131" w14:textId="77777777" w:rsidR="000D46E6" w:rsidRDefault="000D46E6" w:rsidP="002E532B">
      <w:pPr>
        <w:spacing w:after="0" w:line="240" w:lineRule="auto"/>
      </w:pPr>
      <w:r>
        <w:continuationSeparator/>
      </w:r>
    </w:p>
  </w:footnote>
  <w:footnote w:type="continuationNotice" w:id="1">
    <w:p w14:paraId="4F394162" w14:textId="77777777" w:rsidR="000D46E6" w:rsidRDefault="000D46E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0DBBE" w14:textId="0ECB7AC7" w:rsidR="000B238B" w:rsidRDefault="007C708C">
    <w:pPr>
      <w:pStyle w:val="Nagwek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7D6B46A" wp14:editId="05C29DD8">
          <wp:simplePos x="0" y="0"/>
          <wp:positionH relativeFrom="page">
            <wp:posOffset>673735</wp:posOffset>
          </wp:positionH>
          <wp:positionV relativeFrom="page">
            <wp:posOffset>495300</wp:posOffset>
          </wp:positionV>
          <wp:extent cx="1195070" cy="558165"/>
          <wp:effectExtent l="0" t="0" r="5080" b="0"/>
          <wp:wrapSquare wrapText="bothSides"/>
          <wp:docPr id="55464073" name="Obraz 1" descr="A drawing of a 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 drawing of a fac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5070" cy="558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92B15B6" w14:textId="77777777" w:rsidR="000B238B" w:rsidRDefault="000B238B">
    <w:pPr>
      <w:pStyle w:val="Nagwek"/>
    </w:pPr>
  </w:p>
  <w:p w14:paraId="4A1A2749" w14:textId="77777777" w:rsidR="002E532B" w:rsidRDefault="002E53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61604"/>
    <w:multiLevelType w:val="hybridMultilevel"/>
    <w:tmpl w:val="C1706F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5741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E8E"/>
    <w:rsid w:val="000004F5"/>
    <w:rsid w:val="00032B67"/>
    <w:rsid w:val="0005361D"/>
    <w:rsid w:val="000632A2"/>
    <w:rsid w:val="00067E8E"/>
    <w:rsid w:val="00082017"/>
    <w:rsid w:val="00091B92"/>
    <w:rsid w:val="000924B4"/>
    <w:rsid w:val="000B238B"/>
    <w:rsid w:val="000D03BA"/>
    <w:rsid w:val="000D2280"/>
    <w:rsid w:val="000D46E6"/>
    <w:rsid w:val="000E5C74"/>
    <w:rsid w:val="00111EFE"/>
    <w:rsid w:val="00191E0D"/>
    <w:rsid w:val="001A3B13"/>
    <w:rsid w:val="00200639"/>
    <w:rsid w:val="00227100"/>
    <w:rsid w:val="00272C78"/>
    <w:rsid w:val="00274DAB"/>
    <w:rsid w:val="002A47A8"/>
    <w:rsid w:val="002B1AFE"/>
    <w:rsid w:val="002D5915"/>
    <w:rsid w:val="002E532B"/>
    <w:rsid w:val="002F3867"/>
    <w:rsid w:val="002F46F5"/>
    <w:rsid w:val="002F4A4A"/>
    <w:rsid w:val="00302B80"/>
    <w:rsid w:val="00327D3C"/>
    <w:rsid w:val="00354A9A"/>
    <w:rsid w:val="0036500A"/>
    <w:rsid w:val="003A7DAA"/>
    <w:rsid w:val="003B030C"/>
    <w:rsid w:val="003D07BA"/>
    <w:rsid w:val="00425784"/>
    <w:rsid w:val="00431A3C"/>
    <w:rsid w:val="00475345"/>
    <w:rsid w:val="00477217"/>
    <w:rsid w:val="00487886"/>
    <w:rsid w:val="004C3D22"/>
    <w:rsid w:val="004F3913"/>
    <w:rsid w:val="00555919"/>
    <w:rsid w:val="00581F82"/>
    <w:rsid w:val="005A0F93"/>
    <w:rsid w:val="005B1D0B"/>
    <w:rsid w:val="005C52D7"/>
    <w:rsid w:val="005D48D4"/>
    <w:rsid w:val="005E0DDE"/>
    <w:rsid w:val="005F01AE"/>
    <w:rsid w:val="005F1CA7"/>
    <w:rsid w:val="006158F7"/>
    <w:rsid w:val="006706BD"/>
    <w:rsid w:val="006720CD"/>
    <w:rsid w:val="00680B03"/>
    <w:rsid w:val="006A648D"/>
    <w:rsid w:val="006A766E"/>
    <w:rsid w:val="006B1E39"/>
    <w:rsid w:val="007007CE"/>
    <w:rsid w:val="00701032"/>
    <w:rsid w:val="00702DFC"/>
    <w:rsid w:val="00750CB4"/>
    <w:rsid w:val="007A7BC3"/>
    <w:rsid w:val="007A7FF8"/>
    <w:rsid w:val="007B3198"/>
    <w:rsid w:val="007C708C"/>
    <w:rsid w:val="0081501A"/>
    <w:rsid w:val="008375EA"/>
    <w:rsid w:val="00872355"/>
    <w:rsid w:val="0088386B"/>
    <w:rsid w:val="0088645A"/>
    <w:rsid w:val="0090132B"/>
    <w:rsid w:val="00913402"/>
    <w:rsid w:val="00942FF4"/>
    <w:rsid w:val="00952E34"/>
    <w:rsid w:val="009A7A96"/>
    <w:rsid w:val="009B5370"/>
    <w:rsid w:val="00A267FD"/>
    <w:rsid w:val="00A30A02"/>
    <w:rsid w:val="00A52939"/>
    <w:rsid w:val="00A5492A"/>
    <w:rsid w:val="00A65D33"/>
    <w:rsid w:val="00A83EA0"/>
    <w:rsid w:val="00A8548C"/>
    <w:rsid w:val="00AD1608"/>
    <w:rsid w:val="00AF232A"/>
    <w:rsid w:val="00B136D4"/>
    <w:rsid w:val="00B57F04"/>
    <w:rsid w:val="00B90C8F"/>
    <w:rsid w:val="00C00D00"/>
    <w:rsid w:val="00C13D0B"/>
    <w:rsid w:val="00C33FF8"/>
    <w:rsid w:val="00C418F9"/>
    <w:rsid w:val="00C668AD"/>
    <w:rsid w:val="00CA7484"/>
    <w:rsid w:val="00CE15F0"/>
    <w:rsid w:val="00D01C4B"/>
    <w:rsid w:val="00D0536B"/>
    <w:rsid w:val="00D106F0"/>
    <w:rsid w:val="00D43715"/>
    <w:rsid w:val="00D65E04"/>
    <w:rsid w:val="00DA4EF4"/>
    <w:rsid w:val="00DC6D90"/>
    <w:rsid w:val="00DE3364"/>
    <w:rsid w:val="00DE4BEC"/>
    <w:rsid w:val="00DF1A8A"/>
    <w:rsid w:val="00E20228"/>
    <w:rsid w:val="00E63185"/>
    <w:rsid w:val="00E76E1F"/>
    <w:rsid w:val="00EA6B48"/>
    <w:rsid w:val="00EB3AB4"/>
    <w:rsid w:val="00EE11C3"/>
    <w:rsid w:val="00EE2023"/>
    <w:rsid w:val="00EE5B52"/>
    <w:rsid w:val="00EF142F"/>
    <w:rsid w:val="00F1002D"/>
    <w:rsid w:val="00F17D12"/>
    <w:rsid w:val="00F27A1D"/>
    <w:rsid w:val="00F3784B"/>
    <w:rsid w:val="00F57CA4"/>
    <w:rsid w:val="00F80323"/>
    <w:rsid w:val="00F95C52"/>
    <w:rsid w:val="00F96886"/>
    <w:rsid w:val="00FA3B02"/>
    <w:rsid w:val="00FD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E38146"/>
  <w15:chartTrackingRefBased/>
  <w15:docId w15:val="{45B3DC09-88CC-4048-8DF2-F117F7904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5D33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067E8E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F95C52"/>
    <w:rPr>
      <w:i/>
      <w:i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E11C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2E532B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2E532B"/>
  </w:style>
  <w:style w:type="paragraph" w:styleId="Stopka">
    <w:name w:val="footer"/>
    <w:basedOn w:val="Normalny"/>
    <w:link w:val="StopkaZnak"/>
    <w:uiPriority w:val="99"/>
    <w:unhideWhenUsed/>
    <w:rsid w:val="002E532B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2E532B"/>
  </w:style>
  <w:style w:type="paragraph" w:styleId="NormalnyWeb">
    <w:name w:val="Normal (Web)"/>
    <w:basedOn w:val="Normalny"/>
    <w:uiPriority w:val="99"/>
    <w:unhideWhenUsed/>
    <w:rsid w:val="00F100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aragraph">
    <w:name w:val="paragraph"/>
    <w:basedOn w:val="Normalny"/>
    <w:rsid w:val="00A529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eop">
    <w:name w:val="eop"/>
    <w:rsid w:val="00A52939"/>
  </w:style>
  <w:style w:type="character" w:customStyle="1" w:styleId="normaltextrun">
    <w:name w:val="normaltextrun"/>
    <w:qFormat/>
    <w:rsid w:val="00A52939"/>
  </w:style>
  <w:style w:type="paragraph" w:styleId="Akapitzlist">
    <w:name w:val="List Paragraph"/>
    <w:basedOn w:val="Normalny"/>
    <w:uiPriority w:val="34"/>
    <w:qFormat/>
    <w:rsid w:val="00C668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ominika.wrzesinska@sinfoniavarsovia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5B644C45601E4CA9155761554DD35B" ma:contentTypeVersion="19" ma:contentTypeDescription="Utwórz nowy dokument." ma:contentTypeScope="" ma:versionID="90c32a212101933aa1b9af4097246bde">
  <xsd:schema xmlns:xsd="http://www.w3.org/2001/XMLSchema" xmlns:xs="http://www.w3.org/2001/XMLSchema" xmlns:p="http://schemas.microsoft.com/office/2006/metadata/properties" xmlns:ns2="b9d4e585-389d-4ec0-ab4b-b20525b1f568" xmlns:ns3="5d94103c-065e-46e7-a9aa-feebafd11bf9" targetNamespace="http://schemas.microsoft.com/office/2006/metadata/properties" ma:root="true" ma:fieldsID="1daa6dad005a08da98d4ced02cce1457" ns2:_="" ns3:_="">
    <xsd:import namespace="b9d4e585-389d-4ec0-ab4b-b20525b1f568"/>
    <xsd:import namespace="5d94103c-065e-46e7-a9aa-feebafd11b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4e585-389d-4ec0-ab4b-b20525b1f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fa7a8239-2d37-4582-b6b4-03084736b8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4103c-065e-46e7-a9aa-feebafd11bf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6ef400b-b7f0-4723-a47e-39b0b1c02f77}" ma:internalName="TaxCatchAll" ma:showField="CatchAllData" ma:web="5d94103c-065e-46e7-a9aa-feebafd11b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d4e585-389d-4ec0-ab4b-b20525b1f568">
      <Terms xmlns="http://schemas.microsoft.com/office/infopath/2007/PartnerControls"/>
    </lcf76f155ced4ddcb4097134ff3c332f>
    <TaxCatchAll xmlns="5d94103c-065e-46e7-a9aa-feebafd11bf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FDD13-97D2-46CB-B5B8-11BC1DE698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E26A1C-B691-44A5-9536-2A1D987EDD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d4e585-389d-4ec0-ab4b-b20525b1f568"/>
    <ds:schemaRef ds:uri="5d94103c-065e-46e7-a9aa-feebafd11b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8D7E4C-19E4-42CD-8CB8-477C4A52B1C7}">
  <ds:schemaRefs>
    <ds:schemaRef ds:uri="http://schemas.microsoft.com/office/2006/metadata/properties"/>
    <ds:schemaRef ds:uri="http://schemas.microsoft.com/office/infopath/2007/PartnerControls"/>
    <ds:schemaRef ds:uri="b9d4e585-389d-4ec0-ab4b-b20525b1f568"/>
    <ds:schemaRef ds:uri="5d94103c-065e-46e7-a9aa-feebafd11bf9"/>
  </ds:schemaRefs>
</ds:datastoreItem>
</file>

<file path=customXml/itemProps4.xml><?xml version="1.0" encoding="utf-8"?>
<ds:datastoreItem xmlns:ds="http://schemas.openxmlformats.org/officeDocument/2006/customXml" ds:itemID="{29B7EE6C-AA09-4A8E-B78E-513CE5188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435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Adrianna Michalska</dc:creator>
  <cp:keywords/>
  <dc:description/>
  <cp:lastModifiedBy>Adrianna Michalska</cp:lastModifiedBy>
  <cp:revision>68</cp:revision>
  <cp:lastPrinted>2025-10-29T14:26:00Z</cp:lastPrinted>
  <dcterms:created xsi:type="dcterms:W3CDTF">2023-12-11T15:36:00Z</dcterms:created>
  <dcterms:modified xsi:type="dcterms:W3CDTF">2026-03-25T13:51:00Z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0x010100A85B644C45601E4CA9155761554DD35B</vt:lpwstr>
  </property>
  <property fmtid="{D5CDD505-2E9C-101B-9397-08002B2CF9AE}" pid="3" name="MediaServiceImageTags">
    <vt:lpwstr/>
  </property>
</Properties>
</file>